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3B" w:rsidRDefault="0012233B" w:rsidP="0012233B">
      <w:pPr>
        <w:pStyle w:val="a4"/>
        <w:spacing w:before="0" w:beforeAutospacing="0" w:after="0" w:afterAutospacing="0"/>
        <w:ind w:firstLine="708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Отчет о работе школьного методического объединения  </w:t>
      </w:r>
    </w:p>
    <w:p w:rsidR="0012233B" w:rsidRDefault="0012233B" w:rsidP="0012233B">
      <w:pPr>
        <w:pStyle w:val="a4"/>
        <w:spacing w:before="0" w:beforeAutospacing="0" w:after="0" w:afterAutospacing="0"/>
        <w:ind w:firstLine="708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учителей иностранного языка</w:t>
      </w:r>
      <w:r>
        <w:rPr>
          <w:sz w:val="32"/>
          <w:szCs w:val="32"/>
        </w:rPr>
        <w:t xml:space="preserve"> </w:t>
      </w:r>
      <w:r w:rsidR="007A556B">
        <w:rPr>
          <w:rStyle w:val="a3"/>
          <w:sz w:val="32"/>
          <w:szCs w:val="32"/>
        </w:rPr>
        <w:t>за 2020/2021</w:t>
      </w:r>
      <w:bookmarkStart w:id="0" w:name="_GoBack"/>
      <w:bookmarkEnd w:id="0"/>
      <w:r>
        <w:rPr>
          <w:rStyle w:val="a3"/>
          <w:sz w:val="32"/>
          <w:szCs w:val="32"/>
        </w:rPr>
        <w:t xml:space="preserve"> учебный год.</w:t>
      </w:r>
    </w:p>
    <w:p w:rsidR="0012233B" w:rsidRDefault="0012233B" w:rsidP="0012233B">
      <w:pPr>
        <w:pStyle w:val="a4"/>
        <w:spacing w:before="0" w:beforeAutospacing="0" w:after="0" w:afterAutospacing="0"/>
      </w:pPr>
    </w:p>
    <w:p w:rsidR="0012233B" w:rsidRDefault="0012233B" w:rsidP="001223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ШМО входят </w:t>
      </w:r>
      <w:r w:rsidR="00370AD5">
        <w:rPr>
          <w:sz w:val="28"/>
          <w:szCs w:val="28"/>
        </w:rPr>
        <w:t>4</w:t>
      </w:r>
      <w:r>
        <w:rPr>
          <w:sz w:val="28"/>
          <w:szCs w:val="28"/>
        </w:rPr>
        <w:t xml:space="preserve"> учи</w:t>
      </w:r>
      <w:r w:rsidR="00370AD5">
        <w:rPr>
          <w:sz w:val="28"/>
          <w:szCs w:val="28"/>
        </w:rPr>
        <w:t>теля английского языка. Из них 2</w:t>
      </w:r>
      <w:r>
        <w:rPr>
          <w:sz w:val="28"/>
          <w:szCs w:val="28"/>
        </w:rPr>
        <w:t xml:space="preserve"> человек</w:t>
      </w:r>
      <w:r w:rsidR="00370AD5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Сергушова</w:t>
      </w:r>
      <w:proofErr w:type="spellEnd"/>
      <w:r>
        <w:rPr>
          <w:sz w:val="28"/>
          <w:szCs w:val="28"/>
        </w:rPr>
        <w:t xml:space="preserve"> М.В.</w:t>
      </w:r>
      <w:r w:rsidR="00370AD5">
        <w:rPr>
          <w:sz w:val="28"/>
          <w:szCs w:val="28"/>
        </w:rPr>
        <w:t>, Маркина А. В.</w:t>
      </w:r>
      <w:r>
        <w:rPr>
          <w:sz w:val="28"/>
          <w:szCs w:val="28"/>
        </w:rPr>
        <w:t>) - с высшей квалификационной категорией</w:t>
      </w:r>
      <w:r w:rsidR="00370AD5">
        <w:rPr>
          <w:sz w:val="28"/>
          <w:szCs w:val="28"/>
        </w:rPr>
        <w:t>, 2 человека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Е.С. </w:t>
      </w:r>
      <w:r w:rsidR="00370AD5">
        <w:rPr>
          <w:sz w:val="28"/>
          <w:szCs w:val="28"/>
        </w:rPr>
        <w:t>– декретный отпуск,</w:t>
      </w:r>
      <w:r>
        <w:rPr>
          <w:sz w:val="28"/>
          <w:szCs w:val="28"/>
        </w:rPr>
        <w:t xml:space="preserve"> </w:t>
      </w:r>
      <w:r w:rsidR="007D5B0C">
        <w:rPr>
          <w:sz w:val="28"/>
          <w:szCs w:val="28"/>
        </w:rPr>
        <w:t>Кирсанова М. С.</w:t>
      </w:r>
      <w:r>
        <w:rPr>
          <w:sz w:val="28"/>
          <w:szCs w:val="28"/>
        </w:rPr>
        <w:t xml:space="preserve">)  - с первой квалификационной категорией. </w:t>
      </w:r>
    </w:p>
    <w:p w:rsidR="0012233B" w:rsidRDefault="0012233B" w:rsidP="001223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учителя м</w:t>
      </w:r>
      <w:r w:rsidR="00370AD5">
        <w:rPr>
          <w:sz w:val="28"/>
          <w:szCs w:val="28"/>
        </w:rPr>
        <w:t>етодического объединения имеют </w:t>
      </w:r>
      <w:r>
        <w:rPr>
          <w:sz w:val="28"/>
          <w:szCs w:val="28"/>
        </w:rPr>
        <w:t xml:space="preserve">большой педагогический и методический опыт работы, владеют современными методиками преподавания, мотивированы на дальнейшее самообразование и саморазвитие. </w:t>
      </w:r>
    </w:p>
    <w:p w:rsidR="0012233B" w:rsidRDefault="00370AD5" w:rsidP="001223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</w:t>
      </w:r>
      <w:r w:rsidR="0012233B">
        <w:rPr>
          <w:sz w:val="28"/>
          <w:szCs w:val="28"/>
        </w:rPr>
        <w:t xml:space="preserve">учебном году члены ШМО учителей </w:t>
      </w:r>
      <w:proofErr w:type="gramStart"/>
      <w:r w:rsidR="0012233B">
        <w:rPr>
          <w:sz w:val="28"/>
          <w:szCs w:val="28"/>
        </w:rPr>
        <w:t>иностранного  языка</w:t>
      </w:r>
      <w:proofErr w:type="gramEnd"/>
      <w:r w:rsidR="0012233B">
        <w:rPr>
          <w:sz w:val="28"/>
          <w:szCs w:val="28"/>
        </w:rPr>
        <w:t xml:space="preserve"> работали над методическими  темами:</w:t>
      </w:r>
      <w:r w:rsidR="0012233B">
        <w:rPr>
          <w:color w:val="000000"/>
          <w:sz w:val="28"/>
          <w:szCs w:val="28"/>
        </w:rPr>
        <w:t xml:space="preserve"> </w:t>
      </w:r>
      <w:r w:rsidR="0012233B">
        <w:rPr>
          <w:b/>
          <w:bCs/>
          <w:sz w:val="28"/>
          <w:szCs w:val="28"/>
        </w:rPr>
        <w:t xml:space="preserve">«Повышение качества образования по иностранному языку в условиях  модернизации образования», «Развитие </w:t>
      </w:r>
      <w:proofErr w:type="spellStart"/>
      <w:r w:rsidR="0012233B">
        <w:rPr>
          <w:b/>
          <w:bCs/>
          <w:sz w:val="28"/>
          <w:szCs w:val="28"/>
        </w:rPr>
        <w:t>лингвосоциокультурной</w:t>
      </w:r>
      <w:proofErr w:type="spellEnd"/>
      <w:r w:rsidR="0012233B">
        <w:rPr>
          <w:b/>
          <w:bCs/>
          <w:sz w:val="28"/>
          <w:szCs w:val="28"/>
        </w:rPr>
        <w:t xml:space="preserve"> компетенции учащихся».</w:t>
      </w:r>
    </w:p>
    <w:p w:rsidR="0012233B" w:rsidRDefault="00370AD5" w:rsidP="001223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 работы методического объединения </w:t>
      </w:r>
      <w:r w:rsidR="0012233B">
        <w:rPr>
          <w:sz w:val="28"/>
          <w:szCs w:val="28"/>
        </w:rPr>
        <w:t xml:space="preserve">было создание оптимальных условий для развития личности каждого учащегося в различных видах деятельности сообразно его способностям, интересам, возможностям, а также потребностям общества, опираясь на креативный и </w:t>
      </w:r>
      <w:proofErr w:type="spellStart"/>
      <w:r w:rsidR="0012233B">
        <w:rPr>
          <w:sz w:val="28"/>
          <w:szCs w:val="28"/>
        </w:rPr>
        <w:t>компетентностный</w:t>
      </w:r>
      <w:proofErr w:type="spellEnd"/>
      <w:r w:rsidR="0012233B">
        <w:rPr>
          <w:sz w:val="28"/>
          <w:szCs w:val="28"/>
        </w:rPr>
        <w:t xml:space="preserve"> подход в обучении иностранному языку.</w:t>
      </w:r>
    </w:p>
    <w:p w:rsidR="0012233B" w:rsidRDefault="00370AD5" w:rsidP="001223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 Члены методического объединения в</w:t>
      </w:r>
      <w:r w:rsidR="0012233B">
        <w:rPr>
          <w:sz w:val="28"/>
          <w:szCs w:val="28"/>
        </w:rPr>
        <w:t xml:space="preserve"> течение года решали следующие задачи: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1.     Отбор и внедрение в практику передовых, педагогических технологий;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2.     Повышение профессионального уровня учителей МО;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   Совершенствование форм и методов организации творческо-  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исследовательской работы учителей и учащихся;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    Совершенствование рациональных методов и приемов развития навыков 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самостоятельной творческой деятельности учащихся;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5.      Расширение общеобразовательного кругозора особо одаренных детей;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     Использование форм и методов работы, способствующих повышению 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мотивации к изучению иностранного языка;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7.      Осущ</w:t>
      </w:r>
      <w:r w:rsidR="00370AD5">
        <w:rPr>
          <w:sz w:val="28"/>
          <w:szCs w:val="28"/>
        </w:rPr>
        <w:t xml:space="preserve">ествление постоянного контроля </w:t>
      </w:r>
      <w:r>
        <w:rPr>
          <w:sz w:val="28"/>
          <w:szCs w:val="28"/>
        </w:rPr>
        <w:t xml:space="preserve">за уровнем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     Освоение и внедрение новых компьютерных технологий в преподавании 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иностранного языка;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9.      Пополнение материальной базы кабинетов.</w:t>
      </w:r>
    </w:p>
    <w:p w:rsidR="0012233B" w:rsidRDefault="0012233B" w:rsidP="001223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 Основными формами работы по повышению педагогического мастерства стали: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участие в различных конкурсах;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участие в школьных</w:t>
      </w:r>
      <w:r w:rsidR="00370AD5">
        <w:rPr>
          <w:sz w:val="28"/>
          <w:szCs w:val="28"/>
        </w:rPr>
        <w:t xml:space="preserve"> районных и областных семинарах</w:t>
      </w:r>
      <w:r>
        <w:rPr>
          <w:sz w:val="28"/>
          <w:szCs w:val="28"/>
        </w:rPr>
        <w:t>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участие в научно-практических конференциях различного уровню;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работа над индивидуальной методической темой;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изучение современных образовательных технологий;</w:t>
      </w:r>
    </w:p>
    <w:p w:rsidR="0012233B" w:rsidRDefault="0012233B" w:rsidP="0012233B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 xml:space="preserve">изучение опыта работы других учителей.                                                                </w:t>
      </w:r>
    </w:p>
    <w:p w:rsidR="0012233B" w:rsidRDefault="0012233B" w:rsidP="001223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Проводилась работа над всеми поставленными задачами в ходе изучения необходимых документов, планирования и проведения уроков, участия в мероприятиях, олимпиадах и конкурсах и во время подготовки к ним. </w:t>
      </w:r>
    </w:p>
    <w:p w:rsidR="0012233B" w:rsidRDefault="0012233B" w:rsidP="001223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В этом учебном году члены ШМО работали по следующим методическим темам: </w:t>
      </w:r>
    </w:p>
    <w:p w:rsidR="00370AD5" w:rsidRPr="00370AD5" w:rsidRDefault="00370AD5" w:rsidP="00370A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Сергушова</w:t>
      </w:r>
      <w:proofErr w:type="spellEnd"/>
      <w:r>
        <w:rPr>
          <w:sz w:val="28"/>
          <w:szCs w:val="28"/>
        </w:rPr>
        <w:t xml:space="preserve"> М. В. </w:t>
      </w:r>
      <w:r w:rsidRPr="00370AD5">
        <w:rPr>
          <w:bCs/>
          <w:sz w:val="28"/>
          <w:szCs w:val="28"/>
        </w:rPr>
        <w:t xml:space="preserve">«Развитие </w:t>
      </w:r>
      <w:proofErr w:type="spellStart"/>
      <w:r w:rsidRPr="00370AD5">
        <w:rPr>
          <w:bCs/>
          <w:sz w:val="28"/>
          <w:szCs w:val="28"/>
        </w:rPr>
        <w:t>лингвосоциокультурной</w:t>
      </w:r>
      <w:proofErr w:type="spellEnd"/>
      <w:r w:rsidRPr="00370AD5">
        <w:rPr>
          <w:bCs/>
          <w:sz w:val="28"/>
          <w:szCs w:val="28"/>
        </w:rPr>
        <w:t xml:space="preserve"> компетенции учащихся».</w:t>
      </w:r>
    </w:p>
    <w:p w:rsidR="0012233B" w:rsidRDefault="0012233B" w:rsidP="001223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Маркина Е.В. «Современные педагогические технологии».</w:t>
      </w:r>
    </w:p>
    <w:p w:rsidR="00370AD5" w:rsidRDefault="00370AD5" w:rsidP="001223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Кирсанова М. С.</w:t>
      </w:r>
      <w:r w:rsidRPr="00370A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Игровые  технологии</w:t>
      </w:r>
      <w:proofErr w:type="gramEnd"/>
      <w:r>
        <w:rPr>
          <w:sz w:val="28"/>
          <w:szCs w:val="28"/>
        </w:rPr>
        <w:t xml:space="preserve"> на уроках иностранного языка»</w:t>
      </w:r>
      <w:r>
        <w:rPr>
          <w:b/>
          <w:sz w:val="28"/>
          <w:szCs w:val="28"/>
        </w:rPr>
        <w:t>.</w:t>
      </w:r>
    </w:p>
    <w:p w:rsidR="0012233B" w:rsidRDefault="0012233B" w:rsidP="001223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учителя принимали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проводимых сообществом учителей английского языка (</w:t>
      </w:r>
      <w:proofErr w:type="spellStart"/>
      <w:r>
        <w:rPr>
          <w:sz w:val="28"/>
          <w:szCs w:val="28"/>
          <w:lang w:val="en-US"/>
        </w:rPr>
        <w:t>englishteachers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и издательством «Просвещение». </w:t>
      </w:r>
    </w:p>
    <w:p w:rsidR="0012233B" w:rsidRDefault="0012233B" w:rsidP="001223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</w:t>
      </w:r>
      <w:r w:rsidR="00370AD5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используют все возможности для практики языка.  Все члены ШМО имеют друзей по переписке за рубежом и активно работают над совершенствованием своего словарного запаса. Все учителя английского языка публикуют свои методические разработки уроков, внеклассных мероприятий на персональных сайтах и других сетевых педагогических сообществах.</w:t>
      </w:r>
    </w:p>
    <w:p w:rsidR="0079523E" w:rsidRPr="0079523E" w:rsidRDefault="0012233B" w:rsidP="0012233B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Обобщение, представление и распространение передового педагогического опыта наших учителей-участников ШМО происходит ежегодно. </w:t>
      </w:r>
      <w:r w:rsidR="00370AD5">
        <w:rPr>
          <w:sz w:val="28"/>
          <w:szCs w:val="28"/>
        </w:rPr>
        <w:t>В феврале 2021</w:t>
      </w:r>
      <w:r>
        <w:rPr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учитель ШМО Маркина А. В. подготовила победителей </w:t>
      </w:r>
      <w:r w:rsidR="00370AD5">
        <w:rPr>
          <w:bCs/>
          <w:iCs/>
          <w:sz w:val="28"/>
          <w:szCs w:val="28"/>
        </w:rPr>
        <w:t xml:space="preserve">Межрегиональной </w:t>
      </w:r>
      <w:proofErr w:type="spellStart"/>
      <w:r>
        <w:rPr>
          <w:bCs/>
          <w:iCs/>
          <w:sz w:val="28"/>
          <w:szCs w:val="28"/>
        </w:rPr>
        <w:t>метапредметной</w:t>
      </w:r>
      <w:proofErr w:type="spellEnd"/>
      <w:r>
        <w:rPr>
          <w:bCs/>
          <w:iCs/>
          <w:sz w:val="28"/>
          <w:szCs w:val="28"/>
        </w:rPr>
        <w:t xml:space="preserve"> конференции с Всероссийским участием "</w:t>
      </w:r>
      <w:r w:rsidR="00370AD5">
        <w:rPr>
          <w:bCs/>
          <w:iCs/>
          <w:sz w:val="28"/>
          <w:szCs w:val="28"/>
        </w:rPr>
        <w:t>Пространство и время</w:t>
      </w:r>
      <w:r>
        <w:rPr>
          <w:bCs/>
          <w:iCs/>
          <w:sz w:val="28"/>
          <w:szCs w:val="28"/>
        </w:rPr>
        <w:t xml:space="preserve">" Маркина Д., </w:t>
      </w:r>
      <w:r w:rsidR="00370AD5">
        <w:rPr>
          <w:bCs/>
          <w:iCs/>
          <w:sz w:val="28"/>
          <w:szCs w:val="28"/>
        </w:rPr>
        <w:t xml:space="preserve">Калямину Е. </w:t>
      </w:r>
      <w:r>
        <w:rPr>
          <w:bCs/>
          <w:iCs/>
          <w:sz w:val="28"/>
          <w:szCs w:val="28"/>
        </w:rPr>
        <w:t>На данной конференции Алевтина Валерьевна Маркина возглавляла секцию "Английский язык"</w:t>
      </w:r>
      <w:r w:rsidR="00370AD5">
        <w:rPr>
          <w:bCs/>
          <w:iCs/>
          <w:sz w:val="28"/>
          <w:szCs w:val="28"/>
        </w:rPr>
        <w:t xml:space="preserve"> и входила в состав жюри</w:t>
      </w:r>
      <w:r>
        <w:rPr>
          <w:bCs/>
          <w:iCs/>
          <w:sz w:val="28"/>
          <w:szCs w:val="28"/>
        </w:rPr>
        <w:t xml:space="preserve">. </w:t>
      </w:r>
      <w:proofErr w:type="spellStart"/>
      <w:r w:rsidR="00370AD5">
        <w:rPr>
          <w:bCs/>
          <w:iCs/>
          <w:sz w:val="28"/>
          <w:szCs w:val="28"/>
        </w:rPr>
        <w:t>Сергушова</w:t>
      </w:r>
      <w:proofErr w:type="spellEnd"/>
      <w:r w:rsidR="00370AD5">
        <w:rPr>
          <w:bCs/>
          <w:iCs/>
          <w:sz w:val="28"/>
          <w:szCs w:val="28"/>
        </w:rPr>
        <w:t xml:space="preserve"> М. В.</w:t>
      </w:r>
      <w:r w:rsidR="007D5B0C">
        <w:rPr>
          <w:bCs/>
          <w:iCs/>
          <w:sz w:val="28"/>
          <w:szCs w:val="28"/>
        </w:rPr>
        <w:t xml:space="preserve"> также подготовила победителя конференции Кудашеву Д. Её работа </w:t>
      </w:r>
      <w:r w:rsidR="007D5B0C" w:rsidRPr="007D5B0C">
        <w:rPr>
          <w:bCs/>
          <w:iCs/>
          <w:sz w:val="28"/>
          <w:szCs w:val="28"/>
        </w:rPr>
        <w:t>“</w:t>
      </w:r>
      <w:proofErr w:type="spellStart"/>
      <w:r w:rsidR="007D5B0C" w:rsidRPr="007D5B0C">
        <w:rPr>
          <w:bCs/>
          <w:iCs/>
          <w:sz w:val="28"/>
          <w:szCs w:val="28"/>
        </w:rPr>
        <w:t>Short</w:t>
      </w:r>
      <w:proofErr w:type="spellEnd"/>
      <w:r w:rsidR="007D5B0C" w:rsidRPr="007D5B0C">
        <w:rPr>
          <w:bCs/>
          <w:iCs/>
          <w:sz w:val="28"/>
          <w:szCs w:val="28"/>
        </w:rPr>
        <w:t xml:space="preserve"> </w:t>
      </w:r>
      <w:proofErr w:type="spellStart"/>
      <w:r w:rsidR="007D5B0C" w:rsidRPr="007D5B0C">
        <w:rPr>
          <w:bCs/>
          <w:iCs/>
          <w:sz w:val="28"/>
          <w:szCs w:val="28"/>
        </w:rPr>
        <w:t>message</w:t>
      </w:r>
      <w:proofErr w:type="spellEnd"/>
      <w:r w:rsidR="007D5B0C" w:rsidRPr="007D5B0C">
        <w:rPr>
          <w:bCs/>
          <w:iCs/>
          <w:sz w:val="28"/>
          <w:szCs w:val="28"/>
        </w:rPr>
        <w:t xml:space="preserve"> </w:t>
      </w:r>
      <w:proofErr w:type="spellStart"/>
      <w:r w:rsidR="007D5B0C" w:rsidRPr="007D5B0C">
        <w:rPr>
          <w:bCs/>
          <w:iCs/>
          <w:sz w:val="28"/>
          <w:szCs w:val="28"/>
        </w:rPr>
        <w:t>service</w:t>
      </w:r>
      <w:proofErr w:type="spellEnd"/>
      <w:r w:rsidR="007D5B0C" w:rsidRPr="007D5B0C">
        <w:rPr>
          <w:bCs/>
          <w:iCs/>
          <w:sz w:val="28"/>
          <w:szCs w:val="28"/>
        </w:rPr>
        <w:t>”</w:t>
      </w:r>
      <w:r w:rsidR="007D5B0C">
        <w:rPr>
          <w:bCs/>
          <w:iCs/>
          <w:sz w:val="28"/>
          <w:szCs w:val="28"/>
        </w:rPr>
        <w:t xml:space="preserve"> была напечатана в сборнике по результатам конференции. </w:t>
      </w:r>
      <w:proofErr w:type="spellStart"/>
      <w:r w:rsidR="0079523E">
        <w:rPr>
          <w:bCs/>
          <w:iCs/>
          <w:sz w:val="28"/>
          <w:szCs w:val="28"/>
        </w:rPr>
        <w:t>Сергушова</w:t>
      </w:r>
      <w:proofErr w:type="spellEnd"/>
      <w:r w:rsidR="0079523E">
        <w:rPr>
          <w:bCs/>
          <w:iCs/>
          <w:sz w:val="28"/>
          <w:szCs w:val="28"/>
        </w:rPr>
        <w:t xml:space="preserve"> М. В. имеет диплом победителя 1 степени </w:t>
      </w:r>
      <w:r w:rsidR="0079523E">
        <w:rPr>
          <w:bCs/>
          <w:iCs/>
          <w:sz w:val="28"/>
          <w:szCs w:val="28"/>
          <w:lang w:val="en-US"/>
        </w:rPr>
        <w:t>IV</w:t>
      </w:r>
      <w:r w:rsidR="0079523E" w:rsidRPr="0079523E">
        <w:rPr>
          <w:bCs/>
          <w:iCs/>
          <w:sz w:val="28"/>
          <w:szCs w:val="28"/>
        </w:rPr>
        <w:t xml:space="preserve"> </w:t>
      </w:r>
      <w:r w:rsidR="0079523E">
        <w:rPr>
          <w:bCs/>
          <w:iCs/>
          <w:sz w:val="28"/>
          <w:szCs w:val="28"/>
        </w:rPr>
        <w:t>Международного Методического конкурса по проблеме преподавания английского языка «</w:t>
      </w:r>
      <w:r w:rsidR="0079523E">
        <w:rPr>
          <w:bCs/>
          <w:iCs/>
          <w:sz w:val="28"/>
          <w:szCs w:val="28"/>
          <w:lang w:val="en-US"/>
        </w:rPr>
        <w:t>Insight</w:t>
      </w:r>
      <w:r w:rsidR="0079523E" w:rsidRPr="0079523E">
        <w:rPr>
          <w:bCs/>
          <w:iCs/>
          <w:sz w:val="28"/>
          <w:szCs w:val="28"/>
        </w:rPr>
        <w:t xml:space="preserve"> </w:t>
      </w:r>
      <w:r w:rsidR="0079523E">
        <w:rPr>
          <w:bCs/>
          <w:iCs/>
          <w:sz w:val="28"/>
          <w:szCs w:val="28"/>
          <w:lang w:val="en-US"/>
        </w:rPr>
        <w:t>Teaching</w:t>
      </w:r>
      <w:r w:rsidR="0079523E" w:rsidRPr="0079523E">
        <w:rPr>
          <w:bCs/>
          <w:iCs/>
          <w:sz w:val="28"/>
          <w:szCs w:val="28"/>
        </w:rPr>
        <w:t xml:space="preserve">. </w:t>
      </w:r>
      <w:r w:rsidR="0079523E">
        <w:rPr>
          <w:bCs/>
          <w:iCs/>
          <w:sz w:val="28"/>
          <w:szCs w:val="28"/>
          <w:lang w:val="en-US"/>
        </w:rPr>
        <w:t>Avalanche</w:t>
      </w:r>
      <w:r w:rsidR="0079523E" w:rsidRPr="0079523E">
        <w:rPr>
          <w:bCs/>
          <w:iCs/>
          <w:sz w:val="28"/>
          <w:szCs w:val="28"/>
        </w:rPr>
        <w:t xml:space="preserve"> </w:t>
      </w:r>
      <w:r w:rsidR="0079523E">
        <w:rPr>
          <w:bCs/>
          <w:iCs/>
          <w:sz w:val="28"/>
          <w:szCs w:val="28"/>
          <w:lang w:val="en-US"/>
        </w:rPr>
        <w:t>of</w:t>
      </w:r>
      <w:r w:rsidR="0079523E" w:rsidRPr="0079523E">
        <w:rPr>
          <w:bCs/>
          <w:iCs/>
          <w:sz w:val="28"/>
          <w:szCs w:val="28"/>
        </w:rPr>
        <w:t xml:space="preserve"> </w:t>
      </w:r>
      <w:r w:rsidR="0079523E">
        <w:rPr>
          <w:bCs/>
          <w:iCs/>
          <w:sz w:val="28"/>
          <w:szCs w:val="28"/>
          <w:lang w:val="en-US"/>
        </w:rPr>
        <w:t>Knowledge</w:t>
      </w:r>
      <w:r w:rsidR="0079523E">
        <w:rPr>
          <w:bCs/>
          <w:iCs/>
          <w:sz w:val="28"/>
          <w:szCs w:val="28"/>
        </w:rPr>
        <w:t>». Марина Валентиновна являлась членом жюри регионального конкурса «Многогранный мир» г. Балаково.</w:t>
      </w:r>
      <w:r w:rsidR="0079523E" w:rsidRPr="0079523E">
        <w:rPr>
          <w:bCs/>
          <w:iCs/>
          <w:sz w:val="28"/>
          <w:szCs w:val="28"/>
        </w:rPr>
        <w:t xml:space="preserve"> </w:t>
      </w:r>
      <w:r w:rsidR="0079523E">
        <w:rPr>
          <w:bCs/>
          <w:iCs/>
          <w:sz w:val="28"/>
          <w:szCs w:val="28"/>
        </w:rPr>
        <w:t xml:space="preserve">Кудашева Д. стала победителем международной олимпиады по английскому языку </w:t>
      </w:r>
      <w:r w:rsidR="0079523E">
        <w:rPr>
          <w:sz w:val="28"/>
          <w:szCs w:val="28"/>
          <w:lang w:val="en-US"/>
        </w:rPr>
        <w:t>Face</w:t>
      </w:r>
      <w:r w:rsidR="0079523E" w:rsidRPr="0079523E">
        <w:rPr>
          <w:sz w:val="28"/>
          <w:szCs w:val="28"/>
        </w:rPr>
        <w:t xml:space="preserve"> 2 </w:t>
      </w:r>
      <w:r w:rsidR="0079523E">
        <w:rPr>
          <w:sz w:val="28"/>
          <w:szCs w:val="28"/>
          <w:lang w:val="en-US"/>
        </w:rPr>
        <w:t>Face</w:t>
      </w:r>
      <w:r w:rsidR="0079523E">
        <w:rPr>
          <w:sz w:val="28"/>
          <w:szCs w:val="28"/>
        </w:rPr>
        <w:t>.</w:t>
      </w:r>
    </w:p>
    <w:p w:rsidR="0012233B" w:rsidRDefault="0012233B" w:rsidP="0012233B">
      <w:pPr>
        <w:pStyle w:val="a4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Все учителя занимались проектной деятельностью. В школе проводится работа над долгосрочным проектом «Клуб интернациональной дружбы».</w:t>
      </w:r>
      <w:r>
        <w:rPr>
          <w:sz w:val="28"/>
          <w:szCs w:val="28"/>
        </w:rPr>
        <w:t xml:space="preserve"> </w:t>
      </w:r>
    </w:p>
    <w:p w:rsidR="0012233B" w:rsidRDefault="0012233B" w:rsidP="0012233B">
      <w:pPr>
        <w:pStyle w:val="a4"/>
        <w:spacing w:before="0" w:beforeAutospacing="0" w:after="0" w:afterAutospacing="0"/>
        <w:ind w:firstLine="708"/>
        <w:jc w:val="both"/>
        <w:rPr>
          <w:color w:val="804040"/>
          <w:sz w:val="28"/>
          <w:szCs w:val="28"/>
        </w:rPr>
      </w:pPr>
      <w:r>
        <w:rPr>
          <w:color w:val="000000"/>
          <w:sz w:val="28"/>
          <w:szCs w:val="28"/>
        </w:rPr>
        <w:t xml:space="preserve"> Результаты</w:t>
      </w:r>
      <w:r w:rsidR="007D5B0C">
        <w:rPr>
          <w:color w:val="000000"/>
          <w:sz w:val="28"/>
          <w:szCs w:val="28"/>
        </w:rPr>
        <w:t xml:space="preserve"> говорят о том, что педагогами </w:t>
      </w:r>
      <w:r>
        <w:rPr>
          <w:color w:val="000000"/>
          <w:sz w:val="28"/>
          <w:szCs w:val="28"/>
        </w:rPr>
        <w:t>уделялось</w:t>
      </w:r>
      <w:r w:rsidR="007D5B0C">
        <w:rPr>
          <w:color w:val="000000"/>
          <w:sz w:val="28"/>
          <w:szCs w:val="28"/>
        </w:rPr>
        <w:t xml:space="preserve"> много </w:t>
      </w:r>
      <w:r>
        <w:rPr>
          <w:color w:val="000000"/>
          <w:sz w:val="28"/>
          <w:szCs w:val="28"/>
        </w:rPr>
        <w:t xml:space="preserve">времени работе с одаренными детьми. Внеурочная деятельность велась учителями активно. </w:t>
      </w:r>
    </w:p>
    <w:p w:rsidR="0012233B" w:rsidRDefault="0012233B" w:rsidP="0012233B">
      <w:pPr>
        <w:spacing w:after="0" w:line="240" w:lineRule="auto"/>
        <w:jc w:val="both"/>
        <w:rPr>
          <w:rFonts w:ascii="Times New Roman" w:hAnsi="Times New Roman"/>
          <w:color w:val="804040"/>
          <w:sz w:val="28"/>
          <w:szCs w:val="28"/>
        </w:rPr>
      </w:pPr>
      <w:r>
        <w:rPr>
          <w:rFonts w:ascii="Times New Roman" w:hAnsi="Times New Roman"/>
          <w:color w:val="804040"/>
          <w:sz w:val="28"/>
          <w:szCs w:val="28"/>
        </w:rPr>
        <w:t> </w:t>
      </w:r>
      <w:r>
        <w:rPr>
          <w:rFonts w:ascii="Times New Roman" w:hAnsi="Times New Roman"/>
          <w:color w:val="804040"/>
          <w:sz w:val="28"/>
          <w:szCs w:val="28"/>
        </w:rPr>
        <w:tab/>
      </w:r>
      <w:r w:rsidR="007D5B0C">
        <w:rPr>
          <w:rFonts w:ascii="Times New Roman" w:hAnsi="Times New Roman"/>
          <w:color w:val="000000"/>
          <w:sz w:val="28"/>
          <w:szCs w:val="28"/>
        </w:rPr>
        <w:t xml:space="preserve">На последнем заседании ШМО </w:t>
      </w:r>
      <w:r>
        <w:rPr>
          <w:rFonts w:ascii="Times New Roman" w:hAnsi="Times New Roman"/>
          <w:color w:val="000000"/>
          <w:sz w:val="28"/>
          <w:szCs w:val="28"/>
        </w:rPr>
        <w:t>мы подвели итоги работы и определились с дальнейшими перспективами:</w:t>
      </w:r>
    </w:p>
    <w:p w:rsidR="0012233B" w:rsidRDefault="0012233B" w:rsidP="0012233B">
      <w:pPr>
        <w:spacing w:after="0" w:line="240" w:lineRule="auto"/>
        <w:jc w:val="both"/>
        <w:rPr>
          <w:rFonts w:ascii="Times New Roman" w:hAnsi="Times New Roman"/>
          <w:color w:val="80404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продолжить работу над своими методическими темами;</w:t>
      </w:r>
    </w:p>
    <w:p w:rsidR="0012233B" w:rsidRDefault="0012233B" w:rsidP="0012233B">
      <w:pPr>
        <w:spacing w:after="0" w:line="240" w:lineRule="auto"/>
        <w:jc w:val="both"/>
        <w:rPr>
          <w:rFonts w:ascii="Times New Roman" w:hAnsi="Times New Roman"/>
          <w:color w:val="80404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80404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продолжить подготовку учащихся во время уроков и во внеурочной деятельности к различным конкурсам и олимпиадам по предмету;                            </w:t>
      </w:r>
    </w:p>
    <w:p w:rsidR="0012233B" w:rsidRDefault="0012233B" w:rsidP="00122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принять активное учас</w:t>
      </w:r>
      <w:r w:rsidR="007D5B0C">
        <w:rPr>
          <w:rFonts w:ascii="Times New Roman" w:hAnsi="Times New Roman"/>
          <w:color w:val="000000"/>
          <w:sz w:val="28"/>
          <w:szCs w:val="28"/>
        </w:rPr>
        <w:t>тие в работе школы по вопросам </w:t>
      </w:r>
      <w:r>
        <w:rPr>
          <w:rFonts w:ascii="Times New Roman" w:hAnsi="Times New Roman"/>
          <w:color w:val="000000"/>
          <w:sz w:val="28"/>
          <w:szCs w:val="28"/>
        </w:rPr>
        <w:t>повышения качества образования.</w:t>
      </w:r>
    </w:p>
    <w:p w:rsidR="0012233B" w:rsidRDefault="0012233B" w:rsidP="007A556B">
      <w:pPr>
        <w:spacing w:after="0" w:line="240" w:lineRule="auto"/>
        <w:jc w:val="both"/>
        <w:rPr>
          <w:rFonts w:ascii="Calibri" w:hAnsi="Calibri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Руководитель ШМО учителей инос</w:t>
      </w:r>
      <w:r w:rsidR="007A556B">
        <w:rPr>
          <w:rFonts w:ascii="Times New Roman" w:hAnsi="Times New Roman"/>
          <w:sz w:val="28"/>
          <w:szCs w:val="28"/>
        </w:rPr>
        <w:t xml:space="preserve">транного языка              </w:t>
      </w:r>
      <w:r>
        <w:rPr>
          <w:rFonts w:ascii="Times New Roman" w:hAnsi="Times New Roman"/>
          <w:sz w:val="28"/>
          <w:szCs w:val="28"/>
        </w:rPr>
        <w:t>Маркина А. В.</w:t>
      </w:r>
    </w:p>
    <w:p w:rsidR="0012233B" w:rsidRDefault="0012233B" w:rsidP="0012233B">
      <w:pPr>
        <w:spacing w:after="0" w:line="240" w:lineRule="auto"/>
      </w:pPr>
    </w:p>
    <w:p w:rsidR="00403C82" w:rsidRDefault="00403C82"/>
    <w:sectPr w:rsidR="00403C82" w:rsidSect="007A55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3"/>
    <w:rsid w:val="0012233B"/>
    <w:rsid w:val="00370AD5"/>
    <w:rsid w:val="00403C82"/>
    <w:rsid w:val="0079523E"/>
    <w:rsid w:val="007A556B"/>
    <w:rsid w:val="007D5B0C"/>
    <w:rsid w:val="00B745A3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99CF"/>
  <w15:chartTrackingRefBased/>
  <w15:docId w15:val="{F6C43A62-83DD-43CA-B538-8BA2B7F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233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1223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2021-05-25T10:40:00Z</dcterms:created>
  <dcterms:modified xsi:type="dcterms:W3CDTF">2021-05-28T16:50:00Z</dcterms:modified>
</cp:coreProperties>
</file>