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1D" w:rsidRDefault="0064441D" w:rsidP="0064441D">
      <w:pPr>
        <w:spacing w:after="0"/>
        <w:ind w:left="-14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284861" cy="9984392"/>
            <wp:effectExtent l="19050" t="0" r="0" b="0"/>
            <wp:docPr id="1" name="Рисунок 1" descr="C:\Users\Учител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533" cy="1000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41D" w:rsidRDefault="0064441D" w:rsidP="00BF7250">
      <w:pPr>
        <w:spacing w:after="0"/>
        <w:jc w:val="center"/>
        <w:rPr>
          <w:rFonts w:ascii="Times New Roman" w:hAnsi="Times New Roman"/>
          <w:b/>
        </w:rPr>
      </w:pPr>
    </w:p>
    <w:p w:rsidR="00BF7250" w:rsidRPr="00E2241F" w:rsidRDefault="00BF7250" w:rsidP="00BF7250">
      <w:pPr>
        <w:spacing w:after="0"/>
        <w:jc w:val="center"/>
        <w:rPr>
          <w:rFonts w:ascii="Times New Roman" w:hAnsi="Times New Roman"/>
          <w:b/>
        </w:rPr>
      </w:pPr>
      <w:r w:rsidRPr="00E2241F">
        <w:rPr>
          <w:rFonts w:ascii="Times New Roman" w:hAnsi="Times New Roman"/>
          <w:b/>
        </w:rPr>
        <w:t xml:space="preserve">УПРАВЛЕНИЕ ОБРАЗОВАНИЯ АДМИНИСТРАЦИИ БАЗАРНО-КАРАБУЛАКСКОГО МУНИЦИПАЛЬНОГО РАЙОНА </w:t>
      </w:r>
    </w:p>
    <w:p w:rsidR="00BF7250" w:rsidRPr="00E2241F" w:rsidRDefault="00BF7250" w:rsidP="00BF7250">
      <w:pPr>
        <w:spacing w:after="0"/>
        <w:jc w:val="center"/>
        <w:rPr>
          <w:rFonts w:ascii="Times New Roman" w:hAnsi="Times New Roman"/>
          <w:b/>
        </w:rPr>
      </w:pPr>
      <w:r w:rsidRPr="00E2241F">
        <w:rPr>
          <w:rFonts w:ascii="Times New Roman" w:hAnsi="Times New Roman"/>
          <w:b/>
        </w:rPr>
        <w:t>САРАТОВСКОЙ ОБЛАСТИ</w:t>
      </w:r>
    </w:p>
    <w:p w:rsidR="00BF7250" w:rsidRDefault="00BF7250" w:rsidP="00BF72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BF7250" w:rsidRDefault="00BF7250" w:rsidP="00BF72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общеобразовательная школа №1 </w:t>
      </w:r>
    </w:p>
    <w:p w:rsidR="00BF7250" w:rsidRDefault="00BF7250" w:rsidP="00BF72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р.п. Базарный Карабулак Саратовской области»</w:t>
      </w:r>
    </w:p>
    <w:p w:rsidR="00BF7250" w:rsidRDefault="00BF7250" w:rsidP="00BF72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(МБОУ «СОШ №1 р.п. Базарный Карабулак Саратовской области»)</w:t>
      </w:r>
    </w:p>
    <w:p w:rsidR="00BF7250" w:rsidRPr="00052EA7" w:rsidRDefault="00BF7250" w:rsidP="00BF7250">
      <w:pPr>
        <w:spacing w:after="0"/>
        <w:jc w:val="center"/>
        <w:rPr>
          <w:rFonts w:ascii="Times New Roman" w:hAnsi="Times New Roman"/>
          <w:b/>
        </w:rPr>
      </w:pPr>
    </w:p>
    <w:p w:rsidR="00BF7250" w:rsidRPr="00612BC0" w:rsidRDefault="00BF7250" w:rsidP="00BF72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>Ленина ул., д. 92а, Саратовская область, р.п.  Базарный Карабулак, 412602</w:t>
      </w:r>
    </w:p>
    <w:p w:rsidR="00BF7250" w:rsidRPr="00612BC0" w:rsidRDefault="00BF7250" w:rsidP="00BF72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 xml:space="preserve">Тел./факс (84591)7-22-09; </w:t>
      </w:r>
      <w:r w:rsidRPr="00612BC0">
        <w:rPr>
          <w:rFonts w:ascii="Times New Roman" w:hAnsi="Times New Roman"/>
          <w:sz w:val="26"/>
          <w:szCs w:val="26"/>
          <w:lang w:val="en-US"/>
        </w:rPr>
        <w:t>e</w:t>
      </w:r>
      <w:r w:rsidRPr="00612BC0">
        <w:rPr>
          <w:rFonts w:ascii="Times New Roman" w:hAnsi="Times New Roman"/>
          <w:sz w:val="26"/>
          <w:szCs w:val="26"/>
        </w:rPr>
        <w:t>-</w:t>
      </w:r>
      <w:r w:rsidRPr="00612BC0">
        <w:rPr>
          <w:rFonts w:ascii="Times New Roman" w:hAnsi="Times New Roman"/>
          <w:sz w:val="26"/>
          <w:szCs w:val="26"/>
          <w:lang w:val="en-US"/>
        </w:rPr>
        <w:t>mail</w:t>
      </w:r>
      <w:r w:rsidRPr="00612BC0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sc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bazarkarb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612BC0">
        <w:rPr>
          <w:rFonts w:ascii="Times New Roman" w:hAnsi="Times New Roman"/>
          <w:sz w:val="26"/>
          <w:szCs w:val="26"/>
        </w:rPr>
        <w:t xml:space="preserve">; </w:t>
      </w:r>
      <w:hyperlink r:id="rId6" w:history="1"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s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1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bk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ucoz</w:t>
        </w:r>
        <w:r w:rsidRPr="00612BC0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612BC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BF7250" w:rsidRPr="00612BC0" w:rsidRDefault="00BF7250" w:rsidP="00BF72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2BC0">
        <w:rPr>
          <w:rFonts w:ascii="Times New Roman" w:hAnsi="Times New Roman"/>
          <w:sz w:val="26"/>
          <w:szCs w:val="26"/>
        </w:rPr>
        <w:t>ОКПО 36162161; ОГРН 1026400557039; ИНН/КПП 6404004058/640401001</w:t>
      </w:r>
    </w:p>
    <w:p w:rsidR="00BF7250" w:rsidRDefault="00BF7250" w:rsidP="00BF7250">
      <w:pPr>
        <w:pStyle w:val="a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9673" w:type="dxa"/>
        <w:tblLook w:val="04A0" w:firstRow="1" w:lastRow="0" w:firstColumn="1" w:lastColumn="0" w:noHBand="0" w:noVBand="1"/>
      </w:tblPr>
      <w:tblGrid>
        <w:gridCol w:w="5353"/>
        <w:gridCol w:w="4320"/>
      </w:tblGrid>
      <w:tr w:rsidR="00BF7250" w:rsidTr="00396F23">
        <w:tc>
          <w:tcPr>
            <w:tcW w:w="5353" w:type="dxa"/>
          </w:tcPr>
          <w:p w:rsidR="00BF7250" w:rsidRDefault="00BF7250" w:rsidP="00396F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СОГЛАСОВАНО                             </w:t>
            </w:r>
          </w:p>
          <w:p w:rsidR="00BF7250" w:rsidRDefault="00BF7250" w:rsidP="00396F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Педагогическим советом школы</w:t>
            </w:r>
          </w:p>
          <w:p w:rsidR="00BF7250" w:rsidRDefault="00BF7250" w:rsidP="00396F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от 27.08.2020 г. № 1</w:t>
            </w:r>
          </w:p>
          <w:p w:rsidR="00BF7250" w:rsidRDefault="00BF7250" w:rsidP="00396F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</w:tcPr>
          <w:p w:rsidR="00BF7250" w:rsidRDefault="00BF7250" w:rsidP="00396F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УТВЕРЖДЕНО</w:t>
            </w:r>
          </w:p>
          <w:p w:rsidR="00BF7250" w:rsidRDefault="00BF7250" w:rsidP="00396F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директора школы</w:t>
            </w:r>
          </w:p>
          <w:p w:rsidR="00BF7250" w:rsidRDefault="00BF7250" w:rsidP="00396F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31.08.2020 г. № 160 </w:t>
            </w:r>
          </w:p>
          <w:p w:rsidR="00BF7250" w:rsidRDefault="00BF7250" w:rsidP="00396F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F7250" w:rsidRDefault="00BF7250" w:rsidP="00396F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 О.П. Козырева</w:t>
            </w:r>
          </w:p>
          <w:p w:rsidR="00BF7250" w:rsidRDefault="00BF7250" w:rsidP="00396F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BF7250" w:rsidRDefault="00BF7250" w:rsidP="00BF7250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F7250" w:rsidRDefault="00BF7250" w:rsidP="00BF7250">
      <w:pPr>
        <w:pStyle w:val="Default"/>
        <w:rPr>
          <w:b/>
          <w:bCs/>
          <w:sz w:val="26"/>
          <w:szCs w:val="26"/>
        </w:rPr>
      </w:pPr>
    </w:p>
    <w:p w:rsidR="00BF7250" w:rsidRDefault="00BF7250" w:rsidP="00BF725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BF7250" w:rsidRDefault="00BF7250" w:rsidP="00BF725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 языке (языках) обучения и воспитания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br/>
        <w:t xml:space="preserve">в муниципальном бюджетном общеобразовательном учреждении </w:t>
      </w:r>
    </w:p>
    <w:p w:rsidR="00BF7250" w:rsidRDefault="00BF7250" w:rsidP="00BF725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«Средняя общеобразовательная школа №1 р.п. Базарный Карабулак Саратовской области»</w:t>
      </w:r>
    </w:p>
    <w:p w:rsidR="00BF7250" w:rsidRDefault="00BF7250" w:rsidP="00BF72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F7250" w:rsidRDefault="00BF7250" w:rsidP="00BF725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F7250" w:rsidRDefault="00BF7250" w:rsidP="00BF725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F7250" w:rsidRDefault="00BF7250" w:rsidP="00B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Базарный Карабулак </w:t>
      </w:r>
    </w:p>
    <w:p w:rsidR="00BF7250" w:rsidRPr="00955F1B" w:rsidRDefault="00BF7250" w:rsidP="00BF7250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F7250" w:rsidRDefault="00BF7250" w:rsidP="00BF725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2020</w:t>
      </w:r>
    </w:p>
    <w:p w:rsidR="00BF7250" w:rsidRDefault="00BF7250">
      <w:r>
        <w:br w:type="page"/>
      </w:r>
    </w:p>
    <w:p w:rsidR="00BF7250" w:rsidRPr="0077725D" w:rsidRDefault="00BF7250" w:rsidP="00BF72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2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 Общие положения</w:t>
      </w:r>
    </w:p>
    <w:p w:rsidR="00BF7250" w:rsidRPr="00E64AB6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 языке обучения и воспитания (далее – положение) разработано в </w:t>
      </w:r>
      <w:r w:rsidRPr="00BF7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hyperlink r:id="rId7" w:anchor="/document/99/902389617/" w:history="1">
        <w:r w:rsidRPr="00BF72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29.12.2012 № 273-ФЗ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7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образовании в Российской Федерации, уставом </w:t>
      </w:r>
      <w:r w:rsidRPr="00E64A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муниципального бюджетного общеобразовательного учреждения «Средняя общеобразовательная школа № 1 р.п. Базарный Карабулак Саратовской области» </w:t>
      </w: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Школа).</w:t>
      </w:r>
    </w:p>
    <w:p w:rsidR="00BF7250" w:rsidRPr="0077725D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25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Положение устанавливает языки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возможностей школы.</w:t>
      </w:r>
    </w:p>
    <w:p w:rsidR="00BF7250" w:rsidRPr="0077725D" w:rsidRDefault="00BF7250" w:rsidP="00BF72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72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Язык (языки)  обучения</w:t>
      </w:r>
    </w:p>
    <w:p w:rsidR="00BF7250" w:rsidRPr="00E64AB6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777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Образовательная деятельность в школе осуществляется на </w:t>
      </w:r>
      <w:r w:rsidRPr="00E64A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государственном языке – русском.</w:t>
      </w:r>
    </w:p>
    <w:p w:rsidR="00BF7250" w:rsidRPr="00E64AB6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В школе введено преподавание и изучение родного языка из числа языков народов Российской Федерации – русского </w:t>
      </w:r>
      <w:r w:rsidRPr="00E64A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языка</w:t>
      </w: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7250" w:rsidRPr="00E64AB6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Выбор изучаемого языка по предмету «Родной язык» и языков обучения по предметам «Литературное чтение на родном языке», «Родная литература» 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</w:t>
      </w:r>
      <w:r w:rsidRPr="00BF7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начального общего и основного общего образования.</w:t>
      </w:r>
    </w:p>
    <w:p w:rsidR="00BF7250" w:rsidRPr="00E64AB6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рамках имеющих государственную аккредитацию образовательных</w:t>
      </w:r>
      <w:r w:rsidRPr="00777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Школа осуществляет преподавание и изучение иностранных языков (</w:t>
      </w:r>
      <w:r w:rsidRPr="00E64A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английский, немецкий</w:t>
      </w: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F7250" w:rsidRPr="0077725D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25D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 Язык обучения по дополнительным образовательным программам, а также основные характеристики образования определяются школой в соответствующих дополнительных образовательных программах.</w:t>
      </w:r>
    </w:p>
    <w:p w:rsidR="00BF7250" w:rsidRPr="0077725D" w:rsidRDefault="00BF7250" w:rsidP="00BF72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2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Организация образовательной деятельности</w:t>
      </w:r>
    </w:p>
    <w:p w:rsidR="00BF7250" w:rsidRPr="0077725D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25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Государственный русский язык изучается в рамках предметов «Русский язык», «Родной язык». На русском языке преподаются предметы «Литературное чтение», «Литература», «Литературное чтение на родном языке», «Родная литература».</w:t>
      </w:r>
    </w:p>
    <w:p w:rsidR="00BF7250" w:rsidRPr="00E64AB6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Преподавание и изучение </w:t>
      </w:r>
      <w:r w:rsidRPr="00E64A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государственных языков, родного языка из числа языков народов Российской Федерации, в том числе русского языка как родного языка,</w:t>
      </w: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BF7250" w:rsidRPr="00E64AB6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Преподавание и изучение </w:t>
      </w:r>
      <w:r w:rsidRPr="00E64A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английского языка</w:t>
      </w: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имеющих государственную аккредитацию образовательных программ организуются для обучающихся 1–11-х классов. Преподавание и изучение второго иностранного языка (</w:t>
      </w:r>
      <w:r w:rsidRPr="00E64A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немецкого</w:t>
      </w: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>) организуются для обучающихся 5–11-х классов.</w:t>
      </w:r>
    </w:p>
    <w:p w:rsidR="00BF7250" w:rsidRPr="00E64AB6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</w:t>
      </w: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могут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BF7250" w:rsidRPr="00E64AB6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Преподавание и изучение иных предметов учебного плана осуществляются на </w:t>
      </w:r>
      <w:r w:rsidRPr="00E64A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русском языке</w:t>
      </w: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7250" w:rsidRPr="00E64AB6" w:rsidRDefault="00BF7250" w:rsidP="00BF7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В школе создается необходимое количество классов, групп для раздельного изучения обучающимися </w:t>
      </w:r>
      <w:r w:rsidRPr="00E64A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государственных, родного и иностранных языков</w:t>
      </w:r>
      <w:r w:rsidRPr="00E64AB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преподавания на этих языках.</w:t>
      </w:r>
    </w:p>
    <w:p w:rsidR="00BF7250" w:rsidRPr="0077725D" w:rsidRDefault="00BF7250" w:rsidP="00BF725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2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Язык (языки) воспитания</w:t>
      </w:r>
    </w:p>
    <w:p w:rsidR="00715238" w:rsidRDefault="00BF7250" w:rsidP="00BF7250">
      <w:r w:rsidRPr="00777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Внеурочная деятельность и воспитательная работа в школе осуществляются на </w:t>
      </w:r>
      <w:r w:rsidRPr="00E64AB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русском языке </w:t>
      </w:r>
      <w:r w:rsidRPr="007772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утвержденными планами внеурочной деятельности и воспитательной работы.</w:t>
      </w:r>
    </w:p>
    <w:sectPr w:rsidR="00715238" w:rsidSect="0071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250"/>
    <w:rsid w:val="00052EA7"/>
    <w:rsid w:val="002D7459"/>
    <w:rsid w:val="0064441D"/>
    <w:rsid w:val="00715238"/>
    <w:rsid w:val="00BF7250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2CEFD-900F-4122-AE7E-4627ED7B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50"/>
    <w:rPr>
      <w:color w:val="0000FF"/>
      <w:u w:val="single"/>
    </w:rPr>
  </w:style>
  <w:style w:type="paragraph" w:styleId="a4">
    <w:name w:val="No Spacing"/>
    <w:uiPriority w:val="1"/>
    <w:qFormat/>
    <w:rsid w:val="00BF72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BF725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F7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1bk.ucoz.ru" TargetMode="External"/><Relationship Id="rId5" Type="http://schemas.openxmlformats.org/officeDocument/2006/relationships/hyperlink" Target="mailto:sc1bazarkarb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cp:lastPrinted>2021-02-11T05:44:00Z</cp:lastPrinted>
  <dcterms:created xsi:type="dcterms:W3CDTF">2021-02-11T05:39:00Z</dcterms:created>
  <dcterms:modified xsi:type="dcterms:W3CDTF">2021-03-02T05:10:00Z</dcterms:modified>
</cp:coreProperties>
</file>